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"/>
        <w:gridCol w:w="2430"/>
        <w:gridCol w:w="360"/>
        <w:gridCol w:w="4474"/>
        <w:gridCol w:w="2006"/>
        <w:gridCol w:w="1350"/>
        <w:gridCol w:w="270"/>
      </w:tblGrid>
      <w:tr w:rsidR="00C94C85" w:rsidTr="00C94C85">
        <w:trPr>
          <w:gridBefore w:val="1"/>
          <w:wBefore w:w="270" w:type="dxa"/>
          <w:cantSplit/>
        </w:trPr>
        <w:tc>
          <w:tcPr>
            <w:tcW w:w="2430" w:type="dxa"/>
            <w:tcBorders>
              <w:bottom w:val="nil"/>
              <w:right w:val="nil"/>
            </w:tcBorders>
          </w:tcPr>
          <w:p w:rsidR="00C94C85" w:rsidRDefault="00C94C85" w:rsidP="003D4533">
            <w:pPr>
              <w:keepNext/>
              <w:keepLines/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24130</wp:posOffset>
                  </wp:positionV>
                  <wp:extent cx="1457325" cy="1366520"/>
                  <wp:effectExtent l="0" t="0" r="9525" b="508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366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34" w:type="dxa"/>
            <w:gridSpan w:val="2"/>
            <w:tcBorders>
              <w:left w:val="nil"/>
              <w:bottom w:val="nil"/>
              <w:right w:val="nil"/>
            </w:tcBorders>
          </w:tcPr>
          <w:p w:rsidR="00C94C85" w:rsidRPr="00C44222" w:rsidRDefault="00C94C85" w:rsidP="003D4533">
            <w:pPr>
              <w:pStyle w:val="Heading1"/>
              <w:keepLines/>
              <w:jc w:val="center"/>
              <w:rPr>
                <w:sz w:val="24"/>
                <w:szCs w:val="24"/>
              </w:rPr>
            </w:pPr>
          </w:p>
          <w:p w:rsidR="00C94C85" w:rsidRPr="00C44222" w:rsidRDefault="00C94C85" w:rsidP="003D4533">
            <w:pPr>
              <w:pStyle w:val="Heading1"/>
              <w:keepLines/>
              <w:jc w:val="center"/>
              <w:rPr>
                <w:sz w:val="24"/>
                <w:szCs w:val="24"/>
              </w:rPr>
            </w:pPr>
            <w:r w:rsidRPr="00C44222">
              <w:rPr>
                <w:sz w:val="24"/>
                <w:szCs w:val="24"/>
              </w:rPr>
              <w:t xml:space="preserve">COURSE EVALUATION </w:t>
            </w:r>
          </w:p>
          <w:p w:rsidR="00C94C85" w:rsidRPr="00C44222" w:rsidRDefault="00C94C85" w:rsidP="003D4533">
            <w:pPr>
              <w:pStyle w:val="Heading1"/>
              <w:keepLines/>
              <w:jc w:val="center"/>
              <w:rPr>
                <w:sz w:val="24"/>
                <w:szCs w:val="24"/>
              </w:rPr>
            </w:pPr>
            <w:r w:rsidRPr="00C44222">
              <w:rPr>
                <w:sz w:val="24"/>
                <w:szCs w:val="24"/>
              </w:rPr>
              <w:t>PROFILE &amp; OUTLINE</w:t>
            </w:r>
          </w:p>
          <w:p w:rsidR="00C94C85" w:rsidRPr="00921D6C" w:rsidRDefault="00C94C85" w:rsidP="003D4533">
            <w:pPr>
              <w:keepNext/>
              <w:keepLines/>
              <w:jc w:val="center"/>
              <w:rPr>
                <w:b/>
                <w:sz w:val="12"/>
                <w:szCs w:val="12"/>
              </w:rPr>
            </w:pPr>
          </w:p>
          <w:p w:rsidR="00C94C85" w:rsidRPr="00C44222" w:rsidRDefault="00C94C85" w:rsidP="003D4533">
            <w:pPr>
              <w:keepNext/>
              <w:keepLines/>
              <w:jc w:val="center"/>
              <w:rPr>
                <w:b/>
              </w:rPr>
            </w:pPr>
            <w:r w:rsidRPr="00C44222">
              <w:rPr>
                <w:b/>
              </w:rPr>
              <w:t>DEPARTMENT:  SCIENCE</w:t>
            </w:r>
          </w:p>
          <w:p w:rsidR="00C94C85" w:rsidRPr="00921D6C" w:rsidRDefault="00C94C85" w:rsidP="003D4533">
            <w:pPr>
              <w:keepNext/>
              <w:keepLines/>
              <w:jc w:val="center"/>
              <w:rPr>
                <w:b/>
                <w:sz w:val="12"/>
                <w:szCs w:val="12"/>
              </w:rPr>
            </w:pPr>
          </w:p>
          <w:p w:rsidR="00C94C85" w:rsidRPr="00C44222" w:rsidRDefault="00C94C85" w:rsidP="003D4533">
            <w:pPr>
              <w:keepNext/>
              <w:keepLines/>
              <w:jc w:val="center"/>
              <w:rPr>
                <w:b/>
              </w:rPr>
            </w:pPr>
            <w:r w:rsidRPr="00C44222">
              <w:rPr>
                <w:b/>
              </w:rPr>
              <w:t>PHONE:  416-396-2414  EXT. 20080</w:t>
            </w:r>
          </w:p>
          <w:p w:rsidR="00C94C85" w:rsidRPr="00C44222" w:rsidRDefault="00C94C85" w:rsidP="003D4533">
            <w:pPr>
              <w:keepNext/>
              <w:keepLines/>
              <w:rPr>
                <w:b/>
              </w:rPr>
            </w:pPr>
          </w:p>
        </w:tc>
        <w:tc>
          <w:tcPr>
            <w:tcW w:w="3626" w:type="dxa"/>
            <w:gridSpan w:val="3"/>
            <w:tcBorders>
              <w:left w:val="nil"/>
              <w:bottom w:val="nil"/>
            </w:tcBorders>
          </w:tcPr>
          <w:p w:rsidR="00C94C85" w:rsidRPr="00C44222" w:rsidRDefault="00C94C85" w:rsidP="003D4533">
            <w:pPr>
              <w:keepNext/>
              <w:keepLines/>
              <w:jc w:val="right"/>
              <w:rPr>
                <w:b/>
                <w:sz w:val="12"/>
                <w:szCs w:val="12"/>
              </w:rPr>
            </w:pPr>
          </w:p>
          <w:p w:rsidR="00C94C85" w:rsidRPr="00C44222" w:rsidRDefault="00C94C85" w:rsidP="003D4533">
            <w:pPr>
              <w:keepNext/>
              <w:keepLines/>
              <w:ind w:right="522"/>
              <w:jc w:val="right"/>
              <w:rPr>
                <w:b/>
              </w:rPr>
            </w:pPr>
            <w:r w:rsidRPr="00C44222">
              <w:rPr>
                <w:b/>
              </w:rPr>
              <w:t>201</w:t>
            </w:r>
            <w:r w:rsidR="00CD1A57">
              <w:rPr>
                <w:b/>
              </w:rPr>
              <w:t>5</w:t>
            </w:r>
            <w:r w:rsidRPr="00C44222">
              <w:rPr>
                <w:b/>
              </w:rPr>
              <w:t>/201</w:t>
            </w:r>
            <w:r w:rsidR="00CD1A57">
              <w:rPr>
                <w:b/>
              </w:rPr>
              <w:t>6 Semester 1</w:t>
            </w:r>
            <w:r>
              <w:rPr>
                <w:b/>
              </w:rPr>
              <w:t xml:space="preserve">    </w:t>
            </w:r>
          </w:p>
          <w:p w:rsidR="00C94C85" w:rsidRPr="00971A93" w:rsidRDefault="00C94C85" w:rsidP="003D4533">
            <w:pPr>
              <w:keepNext/>
              <w:keepLines/>
              <w:rPr>
                <w:b/>
                <w:sz w:val="12"/>
                <w:szCs w:val="12"/>
              </w:rPr>
            </w:pPr>
          </w:p>
          <w:p w:rsidR="00C94C85" w:rsidRPr="00C44222" w:rsidRDefault="00C94C85" w:rsidP="003D4533">
            <w:pPr>
              <w:keepNext/>
              <w:keepLines/>
              <w:jc w:val="center"/>
              <w:rPr>
                <w:b/>
              </w:rPr>
            </w:pPr>
            <w:r w:rsidRPr="00C44222">
              <w:rPr>
                <w:b/>
              </w:rPr>
              <w:t>GRADE 11 UNIVERSITY BIOLOGY</w:t>
            </w:r>
          </w:p>
          <w:p w:rsidR="00C94C85" w:rsidRPr="00921D6C" w:rsidRDefault="00C94C85" w:rsidP="003D4533">
            <w:pPr>
              <w:keepNext/>
              <w:keepLines/>
              <w:jc w:val="center"/>
              <w:rPr>
                <w:b/>
                <w:sz w:val="12"/>
                <w:szCs w:val="12"/>
              </w:rPr>
            </w:pPr>
          </w:p>
          <w:p w:rsidR="00C94C85" w:rsidRDefault="00C94C85" w:rsidP="003D4533">
            <w:pPr>
              <w:keepNext/>
              <w:keepLines/>
              <w:jc w:val="center"/>
              <w:rPr>
                <w:b/>
              </w:rPr>
            </w:pPr>
            <w:r w:rsidRPr="00C44222">
              <w:rPr>
                <w:b/>
              </w:rPr>
              <w:t>SBI 3U</w:t>
            </w:r>
            <w:r w:rsidR="004B4DFA">
              <w:rPr>
                <w:b/>
              </w:rPr>
              <w:t>1</w:t>
            </w:r>
          </w:p>
          <w:p w:rsidR="00C94C85" w:rsidRPr="00921D6C" w:rsidRDefault="00C94C85" w:rsidP="003D4533">
            <w:pPr>
              <w:keepNext/>
              <w:keepLines/>
              <w:jc w:val="center"/>
              <w:rPr>
                <w:b/>
                <w:sz w:val="12"/>
                <w:szCs w:val="12"/>
              </w:rPr>
            </w:pPr>
          </w:p>
          <w:p w:rsidR="00C94C85" w:rsidRPr="00C44222" w:rsidRDefault="00C94C85" w:rsidP="003D4533">
            <w:pPr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Ms. Pay</w:t>
            </w:r>
          </w:p>
        </w:tc>
      </w:tr>
      <w:tr w:rsidR="00C94C85" w:rsidTr="00C94C85">
        <w:trPr>
          <w:gridBefore w:val="1"/>
          <w:wBefore w:w="270" w:type="dxa"/>
          <w:cantSplit/>
        </w:trPr>
        <w:tc>
          <w:tcPr>
            <w:tcW w:w="10890" w:type="dxa"/>
            <w:gridSpan w:val="6"/>
            <w:tcBorders>
              <w:top w:val="nil"/>
              <w:bottom w:val="nil"/>
            </w:tcBorders>
          </w:tcPr>
          <w:p w:rsidR="00C94C85" w:rsidRPr="00C44222" w:rsidRDefault="00C94C85" w:rsidP="00C94C85">
            <w:pPr>
              <w:keepNext/>
              <w:keepLines/>
              <w:rPr>
                <w:b/>
              </w:rPr>
            </w:pPr>
          </w:p>
        </w:tc>
      </w:tr>
      <w:tr w:rsidR="00C94C85" w:rsidTr="00C94C85">
        <w:trPr>
          <w:gridBefore w:val="1"/>
          <w:wBefore w:w="270" w:type="dxa"/>
          <w:cantSplit/>
        </w:trPr>
        <w:tc>
          <w:tcPr>
            <w:tcW w:w="10890" w:type="dxa"/>
            <w:gridSpan w:val="6"/>
            <w:tcBorders>
              <w:top w:val="nil"/>
              <w:bottom w:val="nil"/>
            </w:tcBorders>
          </w:tcPr>
          <w:p w:rsidR="00C94C85" w:rsidRPr="00C44222" w:rsidRDefault="00C94C85" w:rsidP="00C94C85">
            <w:pPr>
              <w:keepNext/>
              <w:keepLines/>
            </w:pPr>
            <w:r w:rsidRPr="00C44222">
              <w:rPr>
                <w:b/>
              </w:rPr>
              <w:t>Course Description/Rationale/Overview</w:t>
            </w:r>
            <w:r w:rsidRPr="00C44222">
              <w:t>:</w:t>
            </w:r>
          </w:p>
          <w:p w:rsidR="00C94C85" w:rsidRPr="00971A93" w:rsidRDefault="00C94C85" w:rsidP="00C94C85">
            <w:pPr>
              <w:keepNext/>
              <w:keepLines/>
              <w:rPr>
                <w:sz w:val="21"/>
                <w:szCs w:val="21"/>
              </w:rPr>
            </w:pPr>
            <w:r w:rsidRPr="00971A93">
              <w:rPr>
                <w:sz w:val="21"/>
                <w:szCs w:val="21"/>
              </w:rPr>
              <w:t>This course furthers students’ understanding of the processes that occur in biological systems.  Students will study theory and conduct investigations in the areas of biodiversity; evolution; genetic processes; the structure and function of animals; and the anatomy, growth, and function of plants.  The course focuses on the theoretical aspects of the topics under study, and helps students refine skills related to scientific investigation.</w:t>
            </w:r>
          </w:p>
          <w:p w:rsidR="00C94C85" w:rsidRDefault="00C94C85" w:rsidP="00C94C85">
            <w:pPr>
              <w:keepNext/>
              <w:keepLines/>
              <w:rPr>
                <w:b/>
              </w:rPr>
            </w:pPr>
          </w:p>
          <w:p w:rsidR="00C94C85" w:rsidRDefault="00C94C85" w:rsidP="00C94C85">
            <w:pPr>
              <w:keepNext/>
              <w:keepLines/>
            </w:pPr>
            <w:r w:rsidRPr="00C44222">
              <w:rPr>
                <w:b/>
              </w:rPr>
              <w:t>Prerequisite</w:t>
            </w:r>
            <w:r w:rsidRPr="00C44222">
              <w:t>:</w:t>
            </w:r>
          </w:p>
          <w:p w:rsidR="004B4DFA" w:rsidRPr="004B4DFA" w:rsidRDefault="004B4DFA" w:rsidP="00C94C85">
            <w:pPr>
              <w:keepNext/>
              <w:keepLines/>
              <w:rPr>
                <w:color w:val="FF0000"/>
                <w:sz w:val="12"/>
                <w:szCs w:val="12"/>
              </w:rPr>
            </w:pPr>
          </w:p>
          <w:p w:rsidR="00C94C85" w:rsidRPr="004B4DFA" w:rsidRDefault="00C94C85" w:rsidP="00C94C85">
            <w:pPr>
              <w:keepNext/>
              <w:keepLines/>
              <w:rPr>
                <w:sz w:val="28"/>
                <w:szCs w:val="28"/>
              </w:rPr>
            </w:pPr>
            <w:r w:rsidRPr="004B4DFA">
              <w:rPr>
                <w:sz w:val="28"/>
                <w:szCs w:val="28"/>
              </w:rPr>
              <w:t xml:space="preserve">It is </w:t>
            </w:r>
            <w:r w:rsidRPr="004B4DFA">
              <w:rPr>
                <w:sz w:val="28"/>
                <w:szCs w:val="28"/>
                <w:u w:val="single"/>
              </w:rPr>
              <w:t>highly</w:t>
            </w:r>
            <w:r w:rsidRPr="004B4DFA">
              <w:rPr>
                <w:sz w:val="28"/>
                <w:szCs w:val="28"/>
              </w:rPr>
              <w:t xml:space="preserve"> recommended for success in SBI3U that you </w:t>
            </w:r>
            <w:r w:rsidR="004B4DFA">
              <w:rPr>
                <w:sz w:val="28"/>
                <w:szCs w:val="28"/>
              </w:rPr>
              <w:t>have achieved over 70% in SNC2D1.</w:t>
            </w:r>
            <w:bookmarkStart w:id="0" w:name="_GoBack"/>
            <w:bookmarkEnd w:id="0"/>
          </w:p>
        </w:tc>
      </w:tr>
      <w:tr w:rsidR="00C94C85" w:rsidTr="00C94C85">
        <w:trPr>
          <w:gridBefore w:val="1"/>
          <w:wBefore w:w="270" w:type="dxa"/>
          <w:cantSplit/>
        </w:trPr>
        <w:tc>
          <w:tcPr>
            <w:tcW w:w="2790" w:type="dxa"/>
            <w:gridSpan w:val="2"/>
            <w:tcBorders>
              <w:top w:val="nil"/>
              <w:bottom w:val="nil"/>
              <w:right w:val="nil"/>
            </w:tcBorders>
          </w:tcPr>
          <w:p w:rsidR="00C94C85" w:rsidRPr="00151A05" w:rsidRDefault="00C94C85" w:rsidP="003D4533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94C85" w:rsidRPr="00971A93" w:rsidRDefault="00C94C85" w:rsidP="003D4533">
            <w:pPr>
              <w:pStyle w:val="BodyText2"/>
              <w:jc w:val="left"/>
              <w:rPr>
                <w:color w:val="FF0000"/>
              </w:rPr>
            </w:pPr>
            <w:r w:rsidRPr="00971A93">
              <w:t xml:space="preserve">Achievement Categories </w:t>
            </w:r>
          </w:p>
          <w:p w:rsidR="00C94C85" w:rsidRPr="0052240F" w:rsidRDefault="00C94C85" w:rsidP="003D4533">
            <w:pPr>
              <w:rPr>
                <w:b/>
                <w:sz w:val="10"/>
                <w:szCs w:val="10"/>
              </w:rPr>
            </w:pP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>Knowledge</w:t>
            </w:r>
            <w:r>
              <w:rPr>
                <w:sz w:val="22"/>
                <w:szCs w:val="22"/>
              </w:rPr>
              <w:t>/</w:t>
            </w:r>
            <w:r w:rsidRPr="00971A93">
              <w:rPr>
                <w:sz w:val="22"/>
                <w:szCs w:val="22"/>
              </w:rPr>
              <w:t>Understanding</w:t>
            </w:r>
          </w:p>
          <w:p w:rsidR="00C94C85" w:rsidRPr="00971A93" w:rsidRDefault="00C94C85" w:rsidP="003D4533"/>
          <w:p w:rsidR="00C94C85" w:rsidRPr="00971A93" w:rsidRDefault="00C94C85" w:rsidP="003D4533"/>
          <w:p w:rsidR="00C94C85" w:rsidRPr="00971A93" w:rsidRDefault="00C94C85" w:rsidP="003D4533"/>
          <w:p w:rsidR="00C94C85" w:rsidRPr="00971A93" w:rsidRDefault="00C94C85" w:rsidP="003D4533">
            <w:r>
              <w:rPr>
                <w:sz w:val="22"/>
                <w:szCs w:val="22"/>
              </w:rPr>
              <w:t>Thinking/</w:t>
            </w:r>
            <w:r w:rsidRPr="00971A93">
              <w:rPr>
                <w:sz w:val="22"/>
                <w:szCs w:val="22"/>
              </w:rPr>
              <w:t>Inquiry</w:t>
            </w:r>
          </w:p>
          <w:p w:rsidR="00C94C85" w:rsidRPr="00971A93" w:rsidRDefault="00C94C85" w:rsidP="003D4533"/>
          <w:p w:rsidR="00C94C85" w:rsidRPr="00971A93" w:rsidRDefault="00C94C85" w:rsidP="003D4533"/>
          <w:p w:rsidR="00C94C85" w:rsidRPr="00971A93" w:rsidRDefault="00C94C85" w:rsidP="003D4533"/>
          <w:p w:rsidR="00C94C85" w:rsidRDefault="00C94C85" w:rsidP="003D4533"/>
          <w:p w:rsidR="00C94C85" w:rsidRDefault="00C94C85" w:rsidP="003D4533"/>
          <w:p w:rsidR="00C94C85" w:rsidRPr="00971A93" w:rsidRDefault="00C94C85" w:rsidP="003D4533">
            <w:r w:rsidRPr="00971A93">
              <w:rPr>
                <w:sz w:val="22"/>
                <w:szCs w:val="22"/>
              </w:rPr>
              <w:t>Communication</w:t>
            </w:r>
          </w:p>
          <w:p w:rsidR="00C94C85" w:rsidRPr="00971A93" w:rsidRDefault="00C94C85" w:rsidP="003D4533"/>
          <w:p w:rsidR="00C94C85" w:rsidRPr="00971A93" w:rsidRDefault="00C94C85" w:rsidP="003D4533"/>
          <w:p w:rsidR="00C94C85" w:rsidRPr="00971A93" w:rsidRDefault="00C94C85" w:rsidP="003D4533"/>
          <w:p w:rsidR="00C94C85" w:rsidRDefault="00C94C85" w:rsidP="003D4533"/>
          <w:p w:rsidR="00C94C85" w:rsidRDefault="00C94C85" w:rsidP="003D4533">
            <w:r>
              <w:rPr>
                <w:sz w:val="22"/>
                <w:szCs w:val="22"/>
              </w:rPr>
              <w:t>Applications/</w:t>
            </w:r>
            <w:r w:rsidRPr="00971A93">
              <w:rPr>
                <w:sz w:val="22"/>
                <w:szCs w:val="22"/>
              </w:rPr>
              <w:t>Making Connections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C85" w:rsidRDefault="00C94C85" w:rsidP="003D4533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94C85" w:rsidRPr="00151A05" w:rsidRDefault="00C94C85" w:rsidP="003D4533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94C85" w:rsidRPr="00971A93" w:rsidRDefault="00C94C85" w:rsidP="003D4533">
            <w:pPr>
              <w:pStyle w:val="Heading2"/>
              <w:ind w:right="-108"/>
              <w:jc w:val="left"/>
            </w:pPr>
            <w:r w:rsidRPr="00971A93">
              <w:t>Description</w:t>
            </w:r>
            <w:r w:rsidRPr="00971A93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                                                              </w:t>
            </w:r>
            <w:r w:rsidRPr="00740E7B">
              <w:t>Course Work</w:t>
            </w:r>
          </w:p>
          <w:p w:rsidR="00C94C85" w:rsidRPr="0052240F" w:rsidRDefault="00C94C85" w:rsidP="003D4533">
            <w:pPr>
              <w:rPr>
                <w:b/>
                <w:sz w:val="10"/>
                <w:szCs w:val="10"/>
              </w:rPr>
            </w:pP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>- knowledge of facts &amp; terms</w:t>
            </w: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>- understanding concepts, principles, and theories</w:t>
            </w: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>- understanding of relationships between concepts</w:t>
            </w:r>
          </w:p>
          <w:p w:rsidR="00C94C85" w:rsidRPr="00971A93" w:rsidRDefault="00C94C85" w:rsidP="003D4533">
            <w:pPr>
              <w:rPr>
                <w:b/>
              </w:rPr>
            </w:pP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 xml:space="preserve">- critical thinking skills (conducting analysis, detecting bias)                       </w:t>
            </w: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 xml:space="preserve">- creative thinking (problem solving)                            </w:t>
            </w:r>
          </w:p>
          <w:p w:rsidR="00C94C85" w:rsidRDefault="00C94C85" w:rsidP="003D4533">
            <w:r w:rsidRPr="00971A93">
              <w:rPr>
                <w:sz w:val="22"/>
                <w:szCs w:val="22"/>
              </w:rPr>
              <w:t xml:space="preserve">- inquiry skills (formulating questions; conducting  research; </w:t>
            </w:r>
          </w:p>
          <w:p w:rsidR="00C94C85" w:rsidRDefault="00C94C85" w:rsidP="003D4533">
            <w:r>
              <w:rPr>
                <w:sz w:val="22"/>
                <w:szCs w:val="22"/>
              </w:rPr>
              <w:t xml:space="preserve">   </w:t>
            </w:r>
            <w:r w:rsidRPr="00971A93">
              <w:rPr>
                <w:sz w:val="22"/>
                <w:szCs w:val="22"/>
              </w:rPr>
              <w:t xml:space="preserve">analysing, interpreting, and evaluating information; drawing </w:t>
            </w:r>
          </w:p>
          <w:p w:rsidR="00C94C85" w:rsidRPr="00971A93" w:rsidRDefault="00C94C85" w:rsidP="003D4533">
            <w:r>
              <w:rPr>
                <w:sz w:val="22"/>
                <w:szCs w:val="22"/>
              </w:rPr>
              <w:t xml:space="preserve">   </w:t>
            </w:r>
            <w:r w:rsidRPr="00971A93">
              <w:rPr>
                <w:sz w:val="22"/>
                <w:szCs w:val="22"/>
              </w:rPr>
              <w:t>conclusions)</w:t>
            </w:r>
          </w:p>
          <w:p w:rsidR="00C94C85" w:rsidRPr="00971A93" w:rsidRDefault="00C94C85" w:rsidP="003D4533">
            <w:pPr>
              <w:rPr>
                <w:b/>
              </w:rPr>
            </w:pP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 xml:space="preserve">- communication of information and ideas                                                     </w:t>
            </w: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>- use of symbols and visuals (use of technology - multi media)</w:t>
            </w: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>- oral communication (debates, role-playing)</w:t>
            </w: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 xml:space="preserve">- written communication (reviews, short essays) </w:t>
            </w:r>
          </w:p>
          <w:p w:rsidR="00C94C85" w:rsidRPr="00971A93" w:rsidRDefault="00C94C85" w:rsidP="003D4533">
            <w:pPr>
              <w:rPr>
                <w:b/>
              </w:rPr>
            </w:pP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>- application of concepts, skills, and procedures</w:t>
            </w: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>- transfer of concepts, skills, and procedures to new concepts</w:t>
            </w: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>- making logical conclusions or generalizations</w:t>
            </w:r>
          </w:p>
          <w:p w:rsidR="00C94C85" w:rsidRPr="00971A93" w:rsidRDefault="00C94C85" w:rsidP="003D4533">
            <w:r w:rsidRPr="00971A93">
              <w:rPr>
                <w:sz w:val="22"/>
                <w:szCs w:val="22"/>
              </w:rPr>
              <w:t>- making predictions and planning courses of action</w:t>
            </w:r>
          </w:p>
          <w:p w:rsidR="00C94C85" w:rsidRPr="00151A05" w:rsidRDefault="00C94C85" w:rsidP="00C94C85">
            <w:pPr>
              <w:rPr>
                <w:sz w:val="16"/>
                <w:szCs w:val="16"/>
              </w:rPr>
            </w:pPr>
            <w:r w:rsidRPr="00971A93">
              <w:rPr>
                <w:sz w:val="22"/>
                <w:szCs w:val="22"/>
              </w:rPr>
              <w:t xml:space="preserve">- making connections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</w:tcBorders>
          </w:tcPr>
          <w:p w:rsidR="00C94C85" w:rsidRDefault="00C94C85" w:rsidP="003D4533">
            <w:pPr>
              <w:tabs>
                <w:tab w:val="left" w:pos="1224"/>
              </w:tabs>
              <w:jc w:val="center"/>
              <w:rPr>
                <w:b/>
                <w:sz w:val="20"/>
              </w:rPr>
            </w:pPr>
          </w:p>
          <w:p w:rsidR="00C94C85" w:rsidRPr="00740E7B" w:rsidRDefault="00C94C85" w:rsidP="003D4533">
            <w:pPr>
              <w:tabs>
                <w:tab w:val="left" w:pos="1224"/>
              </w:tabs>
              <w:jc w:val="center"/>
              <w:rPr>
                <w:b/>
                <w:sz w:val="10"/>
                <w:szCs w:val="10"/>
              </w:rPr>
            </w:pPr>
            <w:r w:rsidRPr="00740E7B">
              <w:rPr>
                <w:b/>
                <w:sz w:val="10"/>
                <w:szCs w:val="10"/>
              </w:rPr>
              <w:t xml:space="preserve"> </w:t>
            </w:r>
          </w:p>
          <w:p w:rsidR="00C94C85" w:rsidRPr="00971A93" w:rsidRDefault="00C94C85" w:rsidP="003D4533">
            <w:pPr>
              <w:tabs>
                <w:tab w:val="left" w:pos="1224"/>
              </w:tabs>
              <w:jc w:val="center"/>
              <w:rPr>
                <w:b/>
              </w:rPr>
            </w:pPr>
            <w:r w:rsidRPr="00971A93">
              <w:rPr>
                <w:b/>
              </w:rPr>
              <w:t>(70%)</w:t>
            </w:r>
          </w:p>
          <w:p w:rsidR="00C94C85" w:rsidRDefault="00C94C85" w:rsidP="003D4533">
            <w:pPr>
              <w:jc w:val="center"/>
              <w:rPr>
                <w:b/>
                <w:sz w:val="20"/>
              </w:rPr>
            </w:pPr>
          </w:p>
          <w:p w:rsidR="00C94C85" w:rsidRDefault="00C94C85" w:rsidP="003D4533">
            <w:pPr>
              <w:jc w:val="center"/>
              <w:rPr>
                <w:b/>
              </w:rPr>
            </w:pPr>
          </w:p>
          <w:p w:rsidR="00C94C85" w:rsidRPr="00971A93" w:rsidRDefault="00C94C85" w:rsidP="003D4533">
            <w:pPr>
              <w:jc w:val="center"/>
              <w:rPr>
                <w:b/>
              </w:rPr>
            </w:pPr>
            <w:r w:rsidRPr="00971A93">
              <w:rPr>
                <w:b/>
                <w:sz w:val="22"/>
                <w:szCs w:val="22"/>
              </w:rPr>
              <w:t>24.5%</w:t>
            </w:r>
          </w:p>
          <w:p w:rsidR="00C94C85" w:rsidRPr="00971A93" w:rsidRDefault="00C94C85" w:rsidP="003D4533">
            <w:pPr>
              <w:rPr>
                <w:b/>
                <w:color w:val="FF0000"/>
              </w:rPr>
            </w:pPr>
          </w:p>
          <w:p w:rsidR="00C94C85" w:rsidRPr="00971A93" w:rsidRDefault="00C94C85" w:rsidP="003D4533">
            <w:pPr>
              <w:jc w:val="center"/>
              <w:rPr>
                <w:b/>
                <w:color w:val="FF0000"/>
              </w:rPr>
            </w:pPr>
          </w:p>
          <w:p w:rsidR="00C94C85" w:rsidRDefault="00C94C85" w:rsidP="003D4533">
            <w:pPr>
              <w:jc w:val="center"/>
              <w:rPr>
                <w:b/>
              </w:rPr>
            </w:pPr>
          </w:p>
          <w:p w:rsidR="00C94C85" w:rsidRPr="00971A93" w:rsidRDefault="00C94C85" w:rsidP="003D4533">
            <w:pPr>
              <w:jc w:val="center"/>
              <w:rPr>
                <w:b/>
              </w:rPr>
            </w:pPr>
            <w:r w:rsidRPr="00971A93">
              <w:rPr>
                <w:b/>
                <w:sz w:val="22"/>
                <w:szCs w:val="22"/>
              </w:rPr>
              <w:t>17.5%</w:t>
            </w:r>
          </w:p>
          <w:p w:rsidR="00C94C85" w:rsidRPr="00971A93" w:rsidRDefault="00C94C85" w:rsidP="003D4533">
            <w:pPr>
              <w:jc w:val="center"/>
              <w:rPr>
                <w:b/>
                <w:color w:val="FF0000"/>
              </w:rPr>
            </w:pPr>
          </w:p>
          <w:p w:rsidR="00C94C85" w:rsidRPr="00971A93" w:rsidRDefault="00C94C85" w:rsidP="003D4533">
            <w:pPr>
              <w:rPr>
                <w:b/>
                <w:color w:val="FF0000"/>
              </w:rPr>
            </w:pPr>
          </w:p>
          <w:p w:rsidR="00C94C85" w:rsidRPr="00971A93" w:rsidRDefault="00C94C85" w:rsidP="003D4533">
            <w:pPr>
              <w:jc w:val="center"/>
              <w:rPr>
                <w:b/>
                <w:color w:val="FF0000"/>
              </w:rPr>
            </w:pPr>
          </w:p>
          <w:p w:rsidR="00C94C85" w:rsidRDefault="00C94C85" w:rsidP="003D4533">
            <w:pPr>
              <w:jc w:val="center"/>
              <w:rPr>
                <w:b/>
              </w:rPr>
            </w:pPr>
          </w:p>
          <w:p w:rsidR="00C94C85" w:rsidRPr="00971A93" w:rsidRDefault="00C94C85" w:rsidP="003D4533">
            <w:pPr>
              <w:jc w:val="center"/>
              <w:rPr>
                <w:b/>
              </w:rPr>
            </w:pPr>
            <w:r w:rsidRPr="00971A93">
              <w:rPr>
                <w:b/>
                <w:sz w:val="22"/>
                <w:szCs w:val="22"/>
              </w:rPr>
              <w:t>14%</w:t>
            </w:r>
          </w:p>
          <w:p w:rsidR="00C94C85" w:rsidRPr="00971A93" w:rsidRDefault="00C94C85" w:rsidP="003D4533">
            <w:pPr>
              <w:jc w:val="center"/>
              <w:rPr>
                <w:b/>
                <w:color w:val="FF0000"/>
              </w:rPr>
            </w:pPr>
          </w:p>
          <w:p w:rsidR="00C94C85" w:rsidRPr="00971A93" w:rsidRDefault="00C94C85" w:rsidP="003D4533">
            <w:pPr>
              <w:rPr>
                <w:b/>
                <w:color w:val="FF0000"/>
              </w:rPr>
            </w:pPr>
          </w:p>
          <w:p w:rsidR="00C94C85" w:rsidRPr="00971A93" w:rsidRDefault="00C94C85" w:rsidP="003D4533">
            <w:pPr>
              <w:jc w:val="center"/>
              <w:rPr>
                <w:b/>
                <w:color w:val="FF0000"/>
              </w:rPr>
            </w:pPr>
          </w:p>
          <w:p w:rsidR="00C94C85" w:rsidRDefault="00C94C85" w:rsidP="003D4533">
            <w:pPr>
              <w:jc w:val="center"/>
              <w:rPr>
                <w:b/>
              </w:rPr>
            </w:pPr>
          </w:p>
          <w:p w:rsidR="00C94C85" w:rsidRDefault="00C94C85" w:rsidP="003D4533">
            <w:pPr>
              <w:jc w:val="center"/>
              <w:rPr>
                <w:b/>
                <w:sz w:val="20"/>
              </w:rPr>
            </w:pPr>
            <w:r w:rsidRPr="00971A93">
              <w:rPr>
                <w:b/>
                <w:sz w:val="22"/>
                <w:szCs w:val="22"/>
              </w:rPr>
              <w:t>14%</w:t>
            </w:r>
          </w:p>
        </w:tc>
      </w:tr>
      <w:tr w:rsidR="00C94C85" w:rsidRPr="00491D31" w:rsidTr="00C94C85">
        <w:trPr>
          <w:gridBefore w:val="1"/>
          <w:wBefore w:w="270" w:type="dxa"/>
          <w:cantSplit/>
        </w:trPr>
        <w:tc>
          <w:tcPr>
            <w:tcW w:w="10890" w:type="dxa"/>
            <w:gridSpan w:val="6"/>
            <w:tcBorders>
              <w:top w:val="nil"/>
              <w:bottom w:val="nil"/>
            </w:tcBorders>
          </w:tcPr>
          <w:p w:rsidR="00C94C85" w:rsidRDefault="00C94C85" w:rsidP="003D4533">
            <w:pPr>
              <w:pStyle w:val="Heading1"/>
              <w:rPr>
                <w:sz w:val="24"/>
                <w:szCs w:val="24"/>
                <w:lang w:val="en-CA"/>
              </w:rPr>
            </w:pPr>
          </w:p>
          <w:p w:rsidR="00C94C85" w:rsidRPr="00971A93" w:rsidRDefault="00C94C85" w:rsidP="003D4533">
            <w:pPr>
              <w:pStyle w:val="Heading1"/>
              <w:tabs>
                <w:tab w:val="right" w:pos="10242"/>
              </w:tabs>
              <w:ind w:left="6462"/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ab/>
            </w:r>
            <w:r w:rsidRPr="00971A93">
              <w:rPr>
                <w:sz w:val="24"/>
                <w:szCs w:val="24"/>
                <w:lang w:val="en-CA"/>
              </w:rPr>
              <w:t>Summative Evaluation</w:t>
            </w:r>
            <w:r>
              <w:rPr>
                <w:sz w:val="24"/>
                <w:szCs w:val="24"/>
                <w:lang w:val="en-CA"/>
              </w:rPr>
              <w:t xml:space="preserve">  </w:t>
            </w:r>
            <w:r w:rsidRPr="00971A93">
              <w:rPr>
                <w:sz w:val="24"/>
                <w:szCs w:val="24"/>
                <w:lang w:val="en-CA"/>
              </w:rPr>
              <w:t xml:space="preserve"> </w:t>
            </w:r>
            <w:r>
              <w:rPr>
                <w:sz w:val="24"/>
                <w:szCs w:val="24"/>
                <w:lang w:val="en-CA"/>
              </w:rPr>
              <w:t xml:space="preserve">  </w:t>
            </w:r>
            <w:r w:rsidRPr="00971A93">
              <w:rPr>
                <w:sz w:val="24"/>
                <w:szCs w:val="24"/>
                <w:lang w:val="en-CA"/>
              </w:rPr>
              <w:t>(30%)</w:t>
            </w:r>
          </w:p>
          <w:p w:rsidR="00C94C85" w:rsidRPr="00971A93" w:rsidRDefault="00C94C85" w:rsidP="003D4533">
            <w:pPr>
              <w:tabs>
                <w:tab w:val="right" w:pos="10242"/>
              </w:tabs>
              <w:ind w:left="6462"/>
            </w:pPr>
            <w:r>
              <w:tab/>
            </w:r>
            <w:r w:rsidRPr="00971A93">
              <w:t xml:space="preserve">Summative Assignment </w:t>
            </w:r>
            <w:r>
              <w:t xml:space="preserve">        </w:t>
            </w:r>
            <w:r w:rsidRPr="00971A93">
              <w:t xml:space="preserve">  5%</w:t>
            </w:r>
          </w:p>
          <w:p w:rsidR="00C94C85" w:rsidRPr="00491D31" w:rsidRDefault="00C94C85" w:rsidP="00C94C85">
            <w:pPr>
              <w:tabs>
                <w:tab w:val="right" w:pos="10242"/>
              </w:tabs>
              <w:ind w:left="6462"/>
              <w:rPr>
                <w:sz w:val="16"/>
                <w:szCs w:val="16"/>
              </w:rPr>
            </w:pPr>
            <w:r>
              <w:tab/>
            </w:r>
            <w:r w:rsidRPr="00971A93">
              <w:t xml:space="preserve">Final Examination  </w:t>
            </w:r>
            <w:r>
              <w:t xml:space="preserve">     </w:t>
            </w:r>
            <w:r w:rsidRPr="00971A93">
              <w:t xml:space="preserve">          25%</w:t>
            </w:r>
          </w:p>
        </w:tc>
      </w:tr>
      <w:tr w:rsidR="00C94C85" w:rsidTr="00C94C85">
        <w:trPr>
          <w:gridBefore w:val="1"/>
          <w:wBefore w:w="270" w:type="dxa"/>
          <w:cantSplit/>
        </w:trPr>
        <w:tc>
          <w:tcPr>
            <w:tcW w:w="2790" w:type="dxa"/>
            <w:gridSpan w:val="2"/>
            <w:tcBorders>
              <w:top w:val="nil"/>
              <w:bottom w:val="nil"/>
              <w:right w:val="nil"/>
            </w:tcBorders>
          </w:tcPr>
          <w:p w:rsidR="00C94C85" w:rsidRDefault="00C94C85" w:rsidP="003D4533"/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C85" w:rsidRPr="00151A05" w:rsidRDefault="00C94C85" w:rsidP="003D4533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</w:tcBorders>
          </w:tcPr>
          <w:p w:rsidR="00C94C85" w:rsidRDefault="00C94C85" w:rsidP="003D4533">
            <w:pPr>
              <w:jc w:val="center"/>
              <w:rPr>
                <w:b/>
                <w:sz w:val="20"/>
              </w:rPr>
            </w:pPr>
          </w:p>
        </w:tc>
      </w:tr>
      <w:tr w:rsidR="00C94C85" w:rsidRPr="00491D31" w:rsidTr="00C94C85">
        <w:trPr>
          <w:gridBefore w:val="1"/>
          <w:wBefore w:w="270" w:type="dxa"/>
          <w:cantSplit/>
        </w:trPr>
        <w:tc>
          <w:tcPr>
            <w:tcW w:w="10890" w:type="dxa"/>
            <w:gridSpan w:val="6"/>
            <w:tcBorders>
              <w:top w:val="nil"/>
            </w:tcBorders>
          </w:tcPr>
          <w:p w:rsidR="00C94C85" w:rsidRPr="00813EDB" w:rsidRDefault="00C94C85" w:rsidP="003D4533">
            <w:pPr>
              <w:autoSpaceDE w:val="0"/>
              <w:autoSpaceDN w:val="0"/>
              <w:adjustRightInd w:val="0"/>
              <w:spacing w:before="120"/>
              <w:rPr>
                <w:b/>
                <w:lang w:eastAsia="en-CA"/>
              </w:rPr>
            </w:pPr>
            <w:r w:rsidRPr="00813EDB">
              <w:rPr>
                <w:b/>
                <w:lang w:eastAsia="en-CA"/>
              </w:rPr>
              <w:t>ATTENDANCE</w:t>
            </w:r>
          </w:p>
          <w:p w:rsidR="00C94C85" w:rsidRDefault="00C94C85" w:rsidP="003D4533">
            <w:pPr>
              <w:autoSpaceDE w:val="0"/>
              <w:autoSpaceDN w:val="0"/>
              <w:adjustRightInd w:val="0"/>
              <w:spacing w:before="120"/>
              <w:rPr>
                <w:b/>
                <w:lang w:eastAsia="en-CA"/>
              </w:rPr>
            </w:pPr>
            <w:r w:rsidRPr="00813EDB">
              <w:rPr>
                <w:b/>
                <w:lang w:eastAsia="en-CA"/>
              </w:rPr>
              <w:t xml:space="preserve">If you are going to be away on a day of a test/quiz/presentation/assignment collection, you MUST have your guardian call and leave a message in my office OR give me a doctor’s note.  Otherwise, you will receive 0 for the assignment.  </w:t>
            </w:r>
          </w:p>
          <w:p w:rsidR="00C94C85" w:rsidRDefault="00C94C85" w:rsidP="00C94C85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eastAsia="en-CA"/>
              </w:rPr>
            </w:pPr>
          </w:p>
          <w:p w:rsidR="00C94C85" w:rsidRPr="00813EDB" w:rsidRDefault="00C94C85" w:rsidP="00C94C85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eastAsia="en-CA"/>
              </w:rPr>
            </w:pPr>
            <w:r w:rsidRPr="00813EDB">
              <w:rPr>
                <w:b/>
                <w:lang w:eastAsia="en-CA"/>
              </w:rPr>
              <w:t>PLEASE let me know in advance if you know that you are going to be away.</w:t>
            </w:r>
          </w:p>
          <w:p w:rsidR="00C94C85" w:rsidRPr="00491D31" w:rsidRDefault="00C94C85" w:rsidP="003D4533">
            <w:pPr>
              <w:pStyle w:val="Heading1"/>
              <w:rPr>
                <w:sz w:val="16"/>
                <w:szCs w:val="16"/>
                <w:lang w:val="en-CA"/>
              </w:rPr>
            </w:pPr>
          </w:p>
        </w:tc>
      </w:tr>
      <w:tr w:rsidR="00C94C85" w:rsidRPr="00151A05" w:rsidTr="00C94C85">
        <w:trPr>
          <w:gridAfter w:val="1"/>
          <w:wAfter w:w="270" w:type="dxa"/>
          <w:cantSplit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C85" w:rsidRPr="00C94C85" w:rsidRDefault="00C94C85" w:rsidP="00C94C85">
            <w:pPr>
              <w:keepNext/>
              <w:keepLines/>
              <w:rPr>
                <w:b/>
                <w:sz w:val="12"/>
                <w:szCs w:val="12"/>
              </w:rPr>
            </w:pPr>
          </w:p>
          <w:p w:rsidR="00C94C85" w:rsidRPr="00921D6C" w:rsidRDefault="00C94C85" w:rsidP="00C94C85">
            <w:pPr>
              <w:keepNext/>
              <w:keepLines/>
              <w:rPr>
                <w:b/>
              </w:rPr>
            </w:pPr>
            <w:r w:rsidRPr="00921D6C">
              <w:rPr>
                <w:b/>
              </w:rPr>
              <w:t>Units of Study:</w:t>
            </w:r>
          </w:p>
          <w:p w:rsidR="00C94C85" w:rsidRDefault="00C94C85" w:rsidP="00C94C85">
            <w:pPr>
              <w:keepNext/>
              <w:keepLines/>
              <w:rPr>
                <w:color w:val="FF0000"/>
                <w:sz w:val="12"/>
                <w:szCs w:val="12"/>
              </w:rPr>
            </w:pPr>
          </w:p>
          <w:p w:rsidR="000F6508" w:rsidRPr="00921D6C" w:rsidRDefault="000F6508" w:rsidP="00C94C85">
            <w:pPr>
              <w:keepNext/>
              <w:keepLines/>
              <w:rPr>
                <w:color w:val="FF0000"/>
                <w:sz w:val="12"/>
                <w:szCs w:val="12"/>
              </w:rPr>
            </w:pPr>
          </w:p>
          <w:p w:rsidR="00C94C85" w:rsidRPr="007D762E" w:rsidRDefault="00C94C85" w:rsidP="00C94C85">
            <w:pPr>
              <w:keepNext/>
              <w:keepLines/>
              <w:rPr>
                <w:b/>
                <w:sz w:val="20"/>
                <w:szCs w:val="20"/>
              </w:rPr>
            </w:pPr>
            <w:r w:rsidRPr="007D762E">
              <w:rPr>
                <w:b/>
                <w:sz w:val="20"/>
                <w:szCs w:val="20"/>
              </w:rPr>
              <w:t>Biochemistry and the Cell  (3 weeks)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r w:rsidRPr="007D762E">
              <w:rPr>
                <w:sz w:val="20"/>
                <w:szCs w:val="20"/>
              </w:rPr>
              <w:t>demonstrate an understanding of cell structure &amp; function and the processes of metabolism and membrane transport;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r w:rsidRPr="007D762E">
              <w:rPr>
                <w:sz w:val="20"/>
                <w:szCs w:val="20"/>
              </w:rPr>
              <w:t>investigate the fundamental molecular principles and mechanisms that govern energy transforming activities in all living matter, whether it be animal, plant, or microbial;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b/>
                <w:bCs/>
                <w:sz w:val="20"/>
                <w:szCs w:val="20"/>
              </w:rPr>
            </w:pPr>
            <w:proofErr w:type="gramStart"/>
            <w:r w:rsidRPr="007D762E">
              <w:rPr>
                <w:sz w:val="20"/>
                <w:szCs w:val="20"/>
              </w:rPr>
              <w:t>demonstrate</w:t>
            </w:r>
            <w:proofErr w:type="gramEnd"/>
            <w:r w:rsidRPr="007D762E">
              <w:rPr>
                <w:sz w:val="20"/>
                <w:szCs w:val="20"/>
              </w:rPr>
              <w:t xml:space="preserve"> understanding of the relationship between cell functions &amp; their technological &amp; environmental applications.</w:t>
            </w:r>
            <w:r w:rsidRPr="007D762E">
              <w:rPr>
                <w:b/>
                <w:bCs/>
                <w:sz w:val="20"/>
                <w:szCs w:val="20"/>
              </w:rPr>
              <w:t xml:space="preserve"> </w:t>
            </w:r>
          </w:p>
          <w:p w:rsidR="00C94C85" w:rsidRDefault="00C94C85" w:rsidP="00C94C85">
            <w:pPr>
              <w:keepNext/>
              <w:keepLines/>
              <w:rPr>
                <w:sz w:val="8"/>
                <w:szCs w:val="8"/>
              </w:rPr>
            </w:pPr>
          </w:p>
          <w:p w:rsidR="000F6508" w:rsidRPr="007D762E" w:rsidRDefault="000F6508" w:rsidP="00C94C85">
            <w:pPr>
              <w:keepNext/>
              <w:keepLines/>
              <w:rPr>
                <w:sz w:val="8"/>
                <w:szCs w:val="8"/>
              </w:rPr>
            </w:pPr>
          </w:p>
          <w:p w:rsidR="00C94C85" w:rsidRPr="007D762E" w:rsidRDefault="00C94C85" w:rsidP="00C94C85">
            <w:pPr>
              <w:keepNext/>
              <w:keepLines/>
              <w:rPr>
                <w:b/>
                <w:sz w:val="20"/>
                <w:szCs w:val="20"/>
              </w:rPr>
            </w:pPr>
            <w:r w:rsidRPr="007D762E">
              <w:rPr>
                <w:b/>
                <w:sz w:val="20"/>
                <w:szCs w:val="20"/>
              </w:rPr>
              <w:t xml:space="preserve">Diversity of Living Things </w:t>
            </w:r>
            <w:r w:rsidRPr="007D762E">
              <w:rPr>
                <w:b/>
                <w:i/>
                <w:sz w:val="20"/>
                <w:szCs w:val="20"/>
              </w:rPr>
              <w:t>and</w:t>
            </w:r>
            <w:r w:rsidR="00577FC7">
              <w:rPr>
                <w:b/>
                <w:sz w:val="20"/>
                <w:szCs w:val="20"/>
              </w:rPr>
              <w:t xml:space="preserve"> Plants:  Anatomy, Growth (4</w:t>
            </w:r>
            <w:r w:rsidRPr="007D762E">
              <w:rPr>
                <w:b/>
                <w:sz w:val="20"/>
                <w:szCs w:val="20"/>
              </w:rPr>
              <w:t xml:space="preserve"> weeks)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r w:rsidRPr="007D762E">
              <w:rPr>
                <w:sz w:val="20"/>
                <w:szCs w:val="20"/>
              </w:rPr>
              <w:t>analyse the effects of various human activities on the diversity of living things;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r w:rsidRPr="007D762E">
              <w:rPr>
                <w:sz w:val="20"/>
                <w:szCs w:val="20"/>
              </w:rPr>
              <w:t>investigate, through laboratory and/or field activities or through simulations, the principles of scientific classification, using appropriate sampling and classification techniques;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proofErr w:type="gramStart"/>
            <w:r w:rsidRPr="007D762E">
              <w:rPr>
                <w:sz w:val="20"/>
                <w:szCs w:val="20"/>
              </w:rPr>
              <w:t>demonstrate</w:t>
            </w:r>
            <w:proofErr w:type="gramEnd"/>
            <w:r w:rsidRPr="007D762E">
              <w:rPr>
                <w:sz w:val="20"/>
                <w:szCs w:val="20"/>
              </w:rPr>
              <w:t xml:space="preserve"> an understanding of the diversity of living organisms in terms of the principles of taxonomy &amp; phylogeny. </w:t>
            </w:r>
          </w:p>
          <w:p w:rsidR="00C94C85" w:rsidRDefault="00C94C85" w:rsidP="00C94C85">
            <w:pPr>
              <w:keepNext/>
              <w:keepLines/>
              <w:rPr>
                <w:sz w:val="8"/>
                <w:szCs w:val="8"/>
              </w:rPr>
            </w:pPr>
          </w:p>
          <w:p w:rsidR="000F6508" w:rsidRPr="007D762E" w:rsidRDefault="000F6508" w:rsidP="00C94C85">
            <w:pPr>
              <w:keepNext/>
              <w:keepLines/>
              <w:rPr>
                <w:sz w:val="8"/>
                <w:szCs w:val="8"/>
              </w:rPr>
            </w:pPr>
          </w:p>
          <w:p w:rsidR="00C94C85" w:rsidRPr="007D762E" w:rsidRDefault="00C94C85" w:rsidP="00C94C85">
            <w:pPr>
              <w:keepNext/>
              <w:keepLines/>
              <w:rPr>
                <w:b/>
                <w:sz w:val="20"/>
                <w:szCs w:val="20"/>
              </w:rPr>
            </w:pPr>
            <w:r w:rsidRPr="007D762E">
              <w:rPr>
                <w:b/>
                <w:sz w:val="20"/>
                <w:szCs w:val="20"/>
              </w:rPr>
              <w:t>Genetic Processes  (4 weeks)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r w:rsidRPr="007D762E">
              <w:rPr>
                <w:sz w:val="20"/>
                <w:szCs w:val="20"/>
              </w:rPr>
              <w:t>evaluate the importance of some recent contributions to our knowledge of genetic processes, and analyse social and ethical implications of genetic and genomic research;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r w:rsidRPr="007D762E">
              <w:rPr>
                <w:sz w:val="20"/>
                <w:szCs w:val="20"/>
              </w:rPr>
              <w:t xml:space="preserve">investigate genetic processes, including those that occur during meiosis, and analyse data to solve basic genetics problems involving monohybrid and </w:t>
            </w:r>
            <w:proofErr w:type="spellStart"/>
            <w:r w:rsidRPr="007D762E">
              <w:rPr>
                <w:sz w:val="20"/>
                <w:szCs w:val="20"/>
              </w:rPr>
              <w:t>dihybrid</w:t>
            </w:r>
            <w:proofErr w:type="spellEnd"/>
            <w:r w:rsidRPr="007D762E">
              <w:rPr>
                <w:sz w:val="20"/>
                <w:szCs w:val="20"/>
              </w:rPr>
              <w:t xml:space="preserve"> crosses;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proofErr w:type="gramStart"/>
            <w:r w:rsidRPr="007D762E">
              <w:rPr>
                <w:sz w:val="20"/>
                <w:szCs w:val="20"/>
              </w:rPr>
              <w:t>demonstrate</w:t>
            </w:r>
            <w:proofErr w:type="gramEnd"/>
            <w:r w:rsidRPr="007D762E">
              <w:rPr>
                <w:sz w:val="20"/>
                <w:szCs w:val="20"/>
              </w:rPr>
              <w:t xml:space="preserve"> understanding of concepts, processes, &amp; technologies related to the transmission of hereditary characteristics.</w:t>
            </w:r>
          </w:p>
          <w:p w:rsidR="00C94C85" w:rsidRDefault="00C94C85" w:rsidP="00C94C85">
            <w:pPr>
              <w:keepNext/>
              <w:keepLines/>
              <w:ind w:left="342" w:right="-18"/>
              <w:rPr>
                <w:sz w:val="8"/>
                <w:szCs w:val="8"/>
              </w:rPr>
            </w:pPr>
          </w:p>
          <w:p w:rsidR="000F6508" w:rsidRPr="007D762E" w:rsidRDefault="000F6508" w:rsidP="00C94C85">
            <w:pPr>
              <w:keepNext/>
              <w:keepLines/>
              <w:ind w:left="342" w:right="-18"/>
              <w:rPr>
                <w:sz w:val="8"/>
                <w:szCs w:val="8"/>
              </w:rPr>
            </w:pPr>
          </w:p>
          <w:p w:rsidR="00C94C85" w:rsidRPr="007D762E" w:rsidRDefault="00C94C85" w:rsidP="00C94C85">
            <w:pPr>
              <w:keepNext/>
              <w:keepLines/>
              <w:rPr>
                <w:b/>
                <w:sz w:val="20"/>
                <w:szCs w:val="20"/>
              </w:rPr>
            </w:pPr>
            <w:r w:rsidRPr="007D762E">
              <w:rPr>
                <w:b/>
                <w:sz w:val="20"/>
                <w:szCs w:val="20"/>
              </w:rPr>
              <w:t>Evolution  (2 weeks)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r w:rsidRPr="007D762E">
              <w:rPr>
                <w:sz w:val="20"/>
                <w:szCs w:val="20"/>
              </w:rPr>
              <w:t>analyse the economic and environmental advantages and disadvantages of an artificial selection technology, and evaluate the impact of environmental changes on natural selection and endangered species;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r w:rsidRPr="007D762E">
              <w:rPr>
                <w:sz w:val="20"/>
                <w:szCs w:val="20"/>
              </w:rPr>
              <w:t>investigate evolutionary processes, and analyse scientific evidence that supports the theory of evolution;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proofErr w:type="gramStart"/>
            <w:r w:rsidRPr="007D762E">
              <w:rPr>
                <w:sz w:val="20"/>
                <w:szCs w:val="20"/>
              </w:rPr>
              <w:t>demonstrate</w:t>
            </w:r>
            <w:proofErr w:type="gramEnd"/>
            <w:r w:rsidRPr="007D762E">
              <w:rPr>
                <w:sz w:val="20"/>
                <w:szCs w:val="20"/>
              </w:rPr>
              <w:t xml:space="preserve"> understanding of the theory of evolution, the evidence </w:t>
            </w:r>
            <w:r>
              <w:rPr>
                <w:sz w:val="20"/>
                <w:szCs w:val="20"/>
              </w:rPr>
              <w:t>and</w:t>
            </w:r>
            <w:r w:rsidRPr="007D762E">
              <w:rPr>
                <w:sz w:val="20"/>
                <w:szCs w:val="20"/>
              </w:rPr>
              <w:t xml:space="preserve"> some of the mechanisms by which it occurs. </w:t>
            </w:r>
          </w:p>
          <w:p w:rsidR="00C94C85" w:rsidRPr="007D762E" w:rsidRDefault="00C94C85" w:rsidP="00C94C85">
            <w:pPr>
              <w:keepNext/>
              <w:keepLines/>
              <w:rPr>
                <w:sz w:val="8"/>
                <w:szCs w:val="8"/>
              </w:rPr>
            </w:pPr>
          </w:p>
          <w:p w:rsidR="00C94C85" w:rsidRDefault="00C94C85" w:rsidP="00C94C85">
            <w:pPr>
              <w:keepNext/>
              <w:keepLines/>
              <w:rPr>
                <w:b/>
                <w:sz w:val="8"/>
                <w:szCs w:val="8"/>
              </w:rPr>
            </w:pPr>
          </w:p>
          <w:p w:rsidR="000F6508" w:rsidRPr="007D762E" w:rsidRDefault="000F6508" w:rsidP="00C94C85">
            <w:pPr>
              <w:keepNext/>
              <w:keepLines/>
              <w:rPr>
                <w:b/>
                <w:sz w:val="8"/>
                <w:szCs w:val="8"/>
              </w:rPr>
            </w:pPr>
          </w:p>
          <w:p w:rsidR="00C94C85" w:rsidRPr="007D762E" w:rsidRDefault="00C94C85" w:rsidP="00C94C85">
            <w:pPr>
              <w:keepNext/>
              <w:keepLines/>
              <w:rPr>
                <w:b/>
                <w:sz w:val="20"/>
                <w:szCs w:val="20"/>
              </w:rPr>
            </w:pPr>
            <w:r w:rsidRPr="007D762E">
              <w:rPr>
                <w:b/>
                <w:sz w:val="20"/>
                <w:szCs w:val="20"/>
              </w:rPr>
              <w:t>Function and Anim</w:t>
            </w:r>
            <w:r w:rsidR="00577FC7">
              <w:rPr>
                <w:b/>
                <w:sz w:val="20"/>
                <w:szCs w:val="20"/>
              </w:rPr>
              <w:t>als:  Structure and Function  (2</w:t>
            </w:r>
            <w:r w:rsidRPr="007D762E">
              <w:rPr>
                <w:b/>
                <w:sz w:val="20"/>
                <w:szCs w:val="20"/>
              </w:rPr>
              <w:t xml:space="preserve"> weeks)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08" w:hanging="270"/>
              <w:rPr>
                <w:sz w:val="20"/>
                <w:szCs w:val="20"/>
              </w:rPr>
            </w:pPr>
            <w:r w:rsidRPr="007D762E">
              <w:rPr>
                <w:sz w:val="20"/>
                <w:szCs w:val="20"/>
              </w:rPr>
              <w:t xml:space="preserve">analyse relationships between changing societal needs, technological advances, </w:t>
            </w:r>
            <w:r>
              <w:rPr>
                <w:sz w:val="20"/>
                <w:szCs w:val="20"/>
              </w:rPr>
              <w:t>&amp;</w:t>
            </w:r>
            <w:r w:rsidRPr="007D762E">
              <w:rPr>
                <w:sz w:val="20"/>
                <w:szCs w:val="20"/>
              </w:rPr>
              <w:t xml:space="preserve"> our understanding of </w:t>
            </w:r>
            <w:r>
              <w:rPr>
                <w:sz w:val="20"/>
                <w:szCs w:val="20"/>
              </w:rPr>
              <w:t xml:space="preserve">human </w:t>
            </w:r>
            <w:r w:rsidRPr="007D762E">
              <w:rPr>
                <w:sz w:val="20"/>
                <w:szCs w:val="20"/>
              </w:rPr>
              <w:t>internal systems;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r w:rsidRPr="007D762E">
              <w:rPr>
                <w:sz w:val="20"/>
                <w:szCs w:val="20"/>
              </w:rPr>
              <w:t>investigate, through laboratory inquiry or computer simulation, the functional responses of the respiratory and circulatory systems of animals, and the relationships between their respiratory, circulatory, and digestive systems;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proofErr w:type="gramStart"/>
            <w:r w:rsidRPr="007D762E">
              <w:rPr>
                <w:sz w:val="20"/>
                <w:szCs w:val="20"/>
              </w:rPr>
              <w:t>demonstrate</w:t>
            </w:r>
            <w:proofErr w:type="gramEnd"/>
            <w:r w:rsidRPr="007D762E">
              <w:rPr>
                <w:sz w:val="20"/>
                <w:szCs w:val="20"/>
              </w:rPr>
              <w:t xml:space="preserve"> an understanding of animal anatomy and physiology, and describe disorders of the respiratory, circulatory, and digestive systems.</w:t>
            </w:r>
          </w:p>
          <w:p w:rsidR="00C94C85" w:rsidRPr="007D762E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sz w:val="20"/>
                <w:szCs w:val="20"/>
              </w:rPr>
            </w:pPr>
            <w:r w:rsidRPr="007D762E">
              <w:rPr>
                <w:sz w:val="20"/>
                <w:szCs w:val="20"/>
              </w:rPr>
              <w:t>evaluate the importance of sustainable use of plants to Canadian society and other cultures;</w:t>
            </w:r>
          </w:p>
          <w:p w:rsidR="00C94C85" w:rsidRPr="00C94C85" w:rsidRDefault="00C94C85" w:rsidP="00C94C85">
            <w:pPr>
              <w:keepNext/>
              <w:keepLines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2" w:right="-18" w:hanging="270"/>
              <w:rPr>
                <w:b/>
              </w:rPr>
            </w:pPr>
            <w:proofErr w:type="gramStart"/>
            <w:r w:rsidRPr="00C94C85">
              <w:rPr>
                <w:sz w:val="20"/>
                <w:szCs w:val="20"/>
              </w:rPr>
              <w:t>investigate</w:t>
            </w:r>
            <w:proofErr w:type="gramEnd"/>
            <w:r w:rsidRPr="00C94C85">
              <w:rPr>
                <w:sz w:val="20"/>
                <w:szCs w:val="20"/>
              </w:rPr>
              <w:t xml:space="preserve"> the structures and functions of plant tissues, and factors affecting plant growth;</w:t>
            </w:r>
            <w:r>
              <w:rPr>
                <w:sz w:val="20"/>
                <w:szCs w:val="20"/>
              </w:rPr>
              <w:t xml:space="preserve"> </w:t>
            </w:r>
            <w:r w:rsidRPr="00C94C85">
              <w:rPr>
                <w:sz w:val="20"/>
                <w:szCs w:val="20"/>
              </w:rPr>
              <w:t>demonstrate an understanding of the diversity of vascular plants, including their structures, internal transport systems, and their role in maintaining biodiversity.</w:t>
            </w:r>
          </w:p>
          <w:p w:rsidR="00C94C85" w:rsidRPr="00C94C85" w:rsidRDefault="00C94C85" w:rsidP="003D4533">
            <w:pPr>
              <w:rPr>
                <w:b/>
                <w:sz w:val="12"/>
                <w:szCs w:val="12"/>
              </w:rPr>
            </w:pPr>
          </w:p>
          <w:p w:rsidR="000F6508" w:rsidRDefault="000F6508" w:rsidP="003D4533">
            <w:pPr>
              <w:rPr>
                <w:b/>
              </w:rPr>
            </w:pPr>
          </w:p>
          <w:p w:rsidR="00C94C85" w:rsidRPr="00813EDB" w:rsidRDefault="00C94C85" w:rsidP="003D4533">
            <w:pPr>
              <w:rPr>
                <w:b/>
              </w:rPr>
            </w:pPr>
            <w:r w:rsidRPr="00813EDB">
              <w:rPr>
                <w:b/>
              </w:rPr>
              <w:t>Learning Skills</w:t>
            </w:r>
          </w:p>
          <w:p w:rsidR="00C94C85" w:rsidRDefault="00C94C85" w:rsidP="003D4533">
            <w:pPr>
              <w:rPr>
                <w:b/>
                <w:sz w:val="4"/>
                <w:szCs w:val="4"/>
              </w:rPr>
            </w:pPr>
          </w:p>
          <w:p w:rsidR="00C94C85" w:rsidRPr="00F071A6" w:rsidRDefault="00C94C85" w:rsidP="003D4533">
            <w:pPr>
              <w:rPr>
                <w:b/>
                <w:sz w:val="4"/>
                <w:szCs w:val="4"/>
              </w:rPr>
            </w:pPr>
          </w:p>
          <w:tbl>
            <w:tblPr>
              <w:tblW w:w="10730" w:type="dxa"/>
              <w:jc w:val="center"/>
              <w:tblLayout w:type="fixed"/>
              <w:tblLook w:val="01E0"/>
            </w:tblPr>
            <w:tblGrid>
              <w:gridCol w:w="1867"/>
              <w:gridCol w:w="8863"/>
            </w:tblGrid>
            <w:tr w:rsidR="00C94C85" w:rsidRPr="003F24E4" w:rsidTr="003D4533">
              <w:trPr>
                <w:jc w:val="center"/>
              </w:trPr>
              <w:tc>
                <w:tcPr>
                  <w:tcW w:w="1867" w:type="dxa"/>
                  <w:shd w:val="clear" w:color="auto" w:fill="auto"/>
                </w:tcPr>
                <w:p w:rsidR="00C94C85" w:rsidRPr="003F24E4" w:rsidRDefault="00C94C85" w:rsidP="003D4533">
                  <w:pPr>
                    <w:rPr>
                      <w:sz w:val="18"/>
                      <w:szCs w:val="18"/>
                    </w:rPr>
                  </w:pPr>
                  <w:r w:rsidRPr="003F24E4">
                    <w:rPr>
                      <w:sz w:val="18"/>
                      <w:szCs w:val="18"/>
                    </w:rPr>
                    <w:t>Responsibility</w:t>
                  </w:r>
                </w:p>
              </w:tc>
              <w:tc>
                <w:tcPr>
                  <w:tcW w:w="8863" w:type="dxa"/>
                  <w:shd w:val="clear" w:color="auto" w:fill="auto"/>
                </w:tcPr>
                <w:p w:rsidR="00C94C85" w:rsidRPr="003F24E4" w:rsidRDefault="00C94C85" w:rsidP="003D4533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3F24E4">
                    <w:rPr>
                      <w:sz w:val="18"/>
                      <w:szCs w:val="18"/>
                    </w:rPr>
                    <w:t>fulfills</w:t>
                  </w:r>
                  <w:proofErr w:type="gramEnd"/>
                  <w:r w:rsidRPr="003F24E4">
                    <w:rPr>
                      <w:sz w:val="18"/>
                      <w:szCs w:val="18"/>
                    </w:rPr>
                    <w:t xml:space="preserve"> commitments in learning environments;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completes and submits class work, homework, and assignments according to agreed upon timelines; and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manages his/her behaviour.</w:t>
                  </w:r>
                </w:p>
                <w:p w:rsidR="00C94C85" w:rsidRPr="003F24E4" w:rsidRDefault="00C94C85" w:rsidP="003D4533">
                  <w:pPr>
                    <w:rPr>
                      <w:sz w:val="6"/>
                      <w:szCs w:val="6"/>
                    </w:rPr>
                  </w:pPr>
                </w:p>
              </w:tc>
            </w:tr>
            <w:tr w:rsidR="00C94C85" w:rsidRPr="003F24E4" w:rsidTr="003D4533">
              <w:trPr>
                <w:jc w:val="center"/>
              </w:trPr>
              <w:tc>
                <w:tcPr>
                  <w:tcW w:w="1867" w:type="dxa"/>
                  <w:shd w:val="clear" w:color="auto" w:fill="auto"/>
                </w:tcPr>
                <w:p w:rsidR="00C94C85" w:rsidRPr="003F24E4" w:rsidRDefault="00C94C85" w:rsidP="003D4533">
                  <w:pPr>
                    <w:rPr>
                      <w:sz w:val="18"/>
                      <w:szCs w:val="18"/>
                    </w:rPr>
                  </w:pPr>
                  <w:r w:rsidRPr="003F24E4">
                    <w:rPr>
                      <w:sz w:val="18"/>
                      <w:szCs w:val="18"/>
                    </w:rPr>
                    <w:t>Organization</w:t>
                  </w:r>
                </w:p>
              </w:tc>
              <w:tc>
                <w:tcPr>
                  <w:tcW w:w="8863" w:type="dxa"/>
                  <w:shd w:val="clear" w:color="auto" w:fill="auto"/>
                </w:tcPr>
                <w:p w:rsidR="00C94C85" w:rsidRPr="003F24E4" w:rsidRDefault="00C94C85" w:rsidP="003D4533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3F24E4">
                    <w:rPr>
                      <w:sz w:val="18"/>
                      <w:szCs w:val="18"/>
                    </w:rPr>
                    <w:t>creates</w:t>
                  </w:r>
                  <w:proofErr w:type="gramEnd"/>
                  <w:r w:rsidRPr="003F24E4">
                    <w:rPr>
                      <w:sz w:val="18"/>
                      <w:szCs w:val="18"/>
                    </w:rPr>
                    <w:t xml:space="preserve"> and follows a plan to complete work and tasks;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establishes priorities and manages time to achieve goals; and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gathers, evaluates and uses information, technology and resources to complete tasks.</w:t>
                  </w:r>
                </w:p>
                <w:p w:rsidR="00C94C85" w:rsidRPr="003F24E4" w:rsidRDefault="00C94C85" w:rsidP="003D4533">
                  <w:pPr>
                    <w:rPr>
                      <w:sz w:val="6"/>
                      <w:szCs w:val="6"/>
                    </w:rPr>
                  </w:pPr>
                </w:p>
              </w:tc>
            </w:tr>
            <w:tr w:rsidR="00C94C85" w:rsidRPr="003F24E4" w:rsidTr="003D4533">
              <w:trPr>
                <w:jc w:val="center"/>
              </w:trPr>
              <w:tc>
                <w:tcPr>
                  <w:tcW w:w="1867" w:type="dxa"/>
                  <w:shd w:val="clear" w:color="auto" w:fill="auto"/>
                </w:tcPr>
                <w:p w:rsidR="00C94C85" w:rsidRPr="003F24E4" w:rsidRDefault="00C94C85" w:rsidP="003D4533">
                  <w:pPr>
                    <w:rPr>
                      <w:sz w:val="18"/>
                      <w:szCs w:val="18"/>
                    </w:rPr>
                  </w:pPr>
                  <w:r w:rsidRPr="003F24E4">
                    <w:rPr>
                      <w:sz w:val="18"/>
                      <w:szCs w:val="18"/>
                    </w:rPr>
                    <w:t>Independent Work</w:t>
                  </w:r>
                </w:p>
              </w:tc>
              <w:tc>
                <w:tcPr>
                  <w:tcW w:w="8863" w:type="dxa"/>
                  <w:shd w:val="clear" w:color="auto" w:fill="auto"/>
                </w:tcPr>
                <w:p w:rsidR="00C94C85" w:rsidRPr="003F24E4" w:rsidRDefault="00C94C85" w:rsidP="003D4533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3F24E4">
                    <w:rPr>
                      <w:sz w:val="18"/>
                      <w:szCs w:val="18"/>
                    </w:rPr>
                    <w:t>monitors</w:t>
                  </w:r>
                  <w:proofErr w:type="gramEnd"/>
                  <w:r w:rsidRPr="003F24E4">
                    <w:rPr>
                      <w:sz w:val="18"/>
                      <w:szCs w:val="18"/>
                    </w:rPr>
                    <w:t>, assesses, and revises plans to complete tasks and meet goals;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uses class time appropriately to complete tasks; and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follows instructions with minimal supervision.</w:t>
                  </w:r>
                </w:p>
                <w:p w:rsidR="00C94C85" w:rsidRPr="003F24E4" w:rsidRDefault="00C94C85" w:rsidP="003D4533">
                  <w:pPr>
                    <w:rPr>
                      <w:sz w:val="6"/>
                      <w:szCs w:val="6"/>
                    </w:rPr>
                  </w:pPr>
                </w:p>
              </w:tc>
            </w:tr>
            <w:tr w:rsidR="00C94C85" w:rsidRPr="003F24E4" w:rsidTr="003D4533">
              <w:trPr>
                <w:jc w:val="center"/>
              </w:trPr>
              <w:tc>
                <w:tcPr>
                  <w:tcW w:w="1867" w:type="dxa"/>
                  <w:shd w:val="clear" w:color="auto" w:fill="auto"/>
                </w:tcPr>
                <w:p w:rsidR="00C94C85" w:rsidRPr="003F24E4" w:rsidRDefault="00C94C85" w:rsidP="003D4533">
                  <w:pPr>
                    <w:ind w:left="-131" w:firstLine="131"/>
                    <w:rPr>
                      <w:sz w:val="18"/>
                      <w:szCs w:val="18"/>
                    </w:rPr>
                  </w:pPr>
                  <w:r w:rsidRPr="003F24E4">
                    <w:rPr>
                      <w:sz w:val="18"/>
                      <w:szCs w:val="18"/>
                    </w:rPr>
                    <w:t>Collaboration</w:t>
                  </w:r>
                </w:p>
              </w:tc>
              <w:tc>
                <w:tcPr>
                  <w:tcW w:w="8863" w:type="dxa"/>
                  <w:shd w:val="clear" w:color="auto" w:fill="auto"/>
                </w:tcPr>
                <w:p w:rsidR="00C94C85" w:rsidRPr="003F24E4" w:rsidRDefault="00C94C85" w:rsidP="003D4533">
                  <w:pPr>
                    <w:rPr>
                      <w:sz w:val="18"/>
                      <w:szCs w:val="18"/>
                    </w:rPr>
                  </w:pPr>
                  <w:r w:rsidRPr="003F24E4">
                    <w:rPr>
                      <w:sz w:val="18"/>
                      <w:szCs w:val="18"/>
                    </w:rPr>
                    <w:t>accepts various roles and an equitable share of the work within a group;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responds positively to the ideas, opinions, values, and traditions of others;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builds healthy peer relationships;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works with others to resolves conflicts and builds consensus to achieve group goals; and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shares information, resources, and expertise to solve problems and make decisions.</w:t>
                  </w:r>
                </w:p>
                <w:p w:rsidR="00C94C85" w:rsidRPr="003F24E4" w:rsidRDefault="00C94C85" w:rsidP="003D4533">
                  <w:pPr>
                    <w:rPr>
                      <w:sz w:val="6"/>
                      <w:szCs w:val="6"/>
                    </w:rPr>
                  </w:pPr>
                </w:p>
              </w:tc>
            </w:tr>
            <w:tr w:rsidR="00C94C85" w:rsidRPr="003F24E4" w:rsidTr="003D4533">
              <w:trPr>
                <w:jc w:val="center"/>
              </w:trPr>
              <w:tc>
                <w:tcPr>
                  <w:tcW w:w="1867" w:type="dxa"/>
                  <w:shd w:val="clear" w:color="auto" w:fill="auto"/>
                </w:tcPr>
                <w:p w:rsidR="00C94C85" w:rsidRPr="003F24E4" w:rsidRDefault="00C94C85" w:rsidP="003D4533">
                  <w:pPr>
                    <w:rPr>
                      <w:sz w:val="18"/>
                      <w:szCs w:val="18"/>
                    </w:rPr>
                  </w:pPr>
                  <w:r w:rsidRPr="003F24E4">
                    <w:rPr>
                      <w:sz w:val="18"/>
                      <w:szCs w:val="18"/>
                    </w:rPr>
                    <w:t>Initiative</w:t>
                  </w:r>
                </w:p>
              </w:tc>
              <w:tc>
                <w:tcPr>
                  <w:tcW w:w="8863" w:type="dxa"/>
                  <w:shd w:val="clear" w:color="auto" w:fill="auto"/>
                </w:tcPr>
                <w:p w:rsidR="00C94C85" w:rsidRPr="003F24E4" w:rsidRDefault="00C94C85" w:rsidP="003D4533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3F24E4">
                    <w:rPr>
                      <w:sz w:val="18"/>
                      <w:szCs w:val="18"/>
                    </w:rPr>
                    <w:t>acts</w:t>
                  </w:r>
                  <w:proofErr w:type="gramEnd"/>
                  <w:r w:rsidRPr="003F24E4">
                    <w:rPr>
                      <w:sz w:val="18"/>
                      <w:szCs w:val="18"/>
                    </w:rPr>
                    <w:t xml:space="preserve"> upon new ideas and opportunities for learning; demonstrates a willingness to take risks; 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 </w:t>
                  </w:r>
                  <w:r w:rsidRPr="003F24E4">
                    <w:rPr>
                      <w:sz w:val="18"/>
                      <w:szCs w:val="18"/>
                    </w:rPr>
                    <w:t>demonstrates curiosity and interest in learning;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approaches new tasks with a positive attitude; and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recognizes and advocates appropriately for the rights of self and others.</w:t>
                  </w:r>
                </w:p>
                <w:p w:rsidR="00C94C85" w:rsidRPr="003F24E4" w:rsidRDefault="00C94C85" w:rsidP="003D4533">
                  <w:pPr>
                    <w:rPr>
                      <w:sz w:val="6"/>
                      <w:szCs w:val="6"/>
                    </w:rPr>
                  </w:pPr>
                </w:p>
              </w:tc>
            </w:tr>
            <w:tr w:rsidR="00C94C85" w:rsidRPr="003F24E4" w:rsidTr="003D4533">
              <w:trPr>
                <w:jc w:val="center"/>
              </w:trPr>
              <w:tc>
                <w:tcPr>
                  <w:tcW w:w="1867" w:type="dxa"/>
                  <w:shd w:val="clear" w:color="auto" w:fill="auto"/>
                </w:tcPr>
                <w:p w:rsidR="00C94C85" w:rsidRPr="003F24E4" w:rsidRDefault="00C94C85" w:rsidP="003D4533">
                  <w:pPr>
                    <w:rPr>
                      <w:sz w:val="18"/>
                      <w:szCs w:val="18"/>
                    </w:rPr>
                  </w:pPr>
                  <w:r w:rsidRPr="003F24E4">
                    <w:rPr>
                      <w:sz w:val="18"/>
                      <w:szCs w:val="18"/>
                    </w:rPr>
                    <w:t>Self-Regulation</w:t>
                  </w:r>
                </w:p>
              </w:tc>
              <w:tc>
                <w:tcPr>
                  <w:tcW w:w="8863" w:type="dxa"/>
                  <w:shd w:val="clear" w:color="auto" w:fill="auto"/>
                </w:tcPr>
                <w:p w:rsidR="00C94C85" w:rsidRPr="003F24E4" w:rsidRDefault="00C94C85" w:rsidP="003D4533">
                  <w:pPr>
                    <w:rPr>
                      <w:sz w:val="18"/>
                      <w:szCs w:val="18"/>
                    </w:rPr>
                  </w:pPr>
                  <w:r w:rsidRPr="003F24E4">
                    <w:rPr>
                      <w:sz w:val="18"/>
                      <w:szCs w:val="18"/>
                    </w:rPr>
                    <w:t>sets his/her individual goals and monitors progress towards achieving them;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seeks assistance when needed;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 </w:t>
                  </w:r>
                  <w:r w:rsidRPr="003F24E4">
                    <w:rPr>
                      <w:sz w:val="18"/>
                      <w:szCs w:val="18"/>
                    </w:rPr>
                    <w:t>assesses and reflects critically on her/his strengths, needs and interests;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identifies learning opportunities, choices, and strategies to meet personal needs and achieve goals; and</w:t>
                  </w:r>
                  <w:r w:rsidRPr="003F24E4">
                    <w:rPr>
                      <w:rFonts w:eastAsia="SymbolMT"/>
                      <w:sz w:val="18"/>
                      <w:szCs w:val="18"/>
                    </w:rPr>
                    <w:t xml:space="preserve"> </w:t>
                  </w:r>
                  <w:r w:rsidRPr="003F24E4">
                    <w:rPr>
                      <w:sz w:val="18"/>
                      <w:szCs w:val="18"/>
                    </w:rPr>
                    <w:t>perseveres when facing challenges.</w:t>
                  </w:r>
                </w:p>
              </w:tc>
            </w:tr>
          </w:tbl>
          <w:p w:rsidR="00C94C85" w:rsidRPr="00151A05" w:rsidRDefault="00C94C85" w:rsidP="003D4533">
            <w:pPr>
              <w:rPr>
                <w:b/>
                <w:sz w:val="16"/>
                <w:szCs w:val="16"/>
              </w:rPr>
            </w:pPr>
          </w:p>
        </w:tc>
      </w:tr>
      <w:tr w:rsidR="00C94C85" w:rsidTr="00C94C85">
        <w:trPr>
          <w:gridAfter w:val="1"/>
          <w:wAfter w:w="270" w:type="dxa"/>
          <w:cantSplit/>
        </w:trPr>
        <w:tc>
          <w:tcPr>
            <w:tcW w:w="1089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C85" w:rsidRDefault="00C94C85" w:rsidP="003D4533">
            <w:pPr>
              <w:rPr>
                <w:b/>
                <w:sz w:val="4"/>
                <w:szCs w:val="4"/>
              </w:rPr>
            </w:pPr>
          </w:p>
          <w:p w:rsidR="00C94C85" w:rsidRDefault="00C94C85" w:rsidP="003D4533">
            <w:pPr>
              <w:rPr>
                <w:b/>
                <w:sz w:val="4"/>
                <w:szCs w:val="4"/>
              </w:rPr>
            </w:pPr>
          </w:p>
        </w:tc>
      </w:tr>
      <w:tr w:rsidR="00C94C85" w:rsidRPr="00491D31" w:rsidTr="00C94C85">
        <w:trPr>
          <w:gridAfter w:val="1"/>
          <w:wAfter w:w="270" w:type="dxa"/>
          <w:cantSplit/>
        </w:trPr>
        <w:tc>
          <w:tcPr>
            <w:tcW w:w="10890" w:type="dxa"/>
            <w:gridSpan w:val="6"/>
            <w:tcBorders>
              <w:top w:val="nil"/>
            </w:tcBorders>
          </w:tcPr>
          <w:p w:rsidR="00C94C85" w:rsidRPr="00491D31" w:rsidRDefault="00C94C85" w:rsidP="003D4533">
            <w:pPr>
              <w:pStyle w:val="Heading1"/>
              <w:rPr>
                <w:sz w:val="16"/>
                <w:szCs w:val="16"/>
                <w:lang w:val="en-CA"/>
              </w:rPr>
            </w:pPr>
          </w:p>
        </w:tc>
      </w:tr>
    </w:tbl>
    <w:p w:rsidR="00730169" w:rsidRDefault="00730169" w:rsidP="00C94C85"/>
    <w:sectPr w:rsidR="00730169" w:rsidSect="00C94C85">
      <w:pgSz w:w="12240" w:h="15840"/>
      <w:pgMar w:top="63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C3484"/>
    <w:multiLevelType w:val="hybridMultilevel"/>
    <w:tmpl w:val="FC7A9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C94C85"/>
    <w:rsid w:val="000F6508"/>
    <w:rsid w:val="001379CA"/>
    <w:rsid w:val="004B4DFA"/>
    <w:rsid w:val="00577FC7"/>
    <w:rsid w:val="00730169"/>
    <w:rsid w:val="00C94C85"/>
    <w:rsid w:val="00CD1A57"/>
    <w:rsid w:val="00F85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94C85"/>
    <w:pPr>
      <w:keepNext/>
      <w:outlineLvl w:val="0"/>
    </w:pPr>
    <w:rPr>
      <w:b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C94C85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4C85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C94C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C94C85"/>
    <w:pPr>
      <w:jc w:val="center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C94C8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94C85"/>
    <w:pPr>
      <w:keepNext/>
      <w:outlineLvl w:val="0"/>
    </w:pPr>
    <w:rPr>
      <w:b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C94C85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4C85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C94C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C94C85"/>
    <w:pPr>
      <w:jc w:val="center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C94C8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Pay, Alisa</dc:creator>
  <cp:keywords/>
  <dc:description/>
  <cp:lastModifiedBy>Alisa</cp:lastModifiedBy>
  <cp:revision>6</cp:revision>
  <dcterms:created xsi:type="dcterms:W3CDTF">2014-02-03T13:54:00Z</dcterms:created>
  <dcterms:modified xsi:type="dcterms:W3CDTF">2015-06-23T18:26:00Z</dcterms:modified>
</cp:coreProperties>
</file>